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5B2B" w14:textId="77777777" w:rsidR="00A824E2" w:rsidRPr="00352A8B" w:rsidRDefault="00A824E2" w:rsidP="00A824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0DB34B7A" w14:textId="5261EA43" w:rsidR="00A824E2" w:rsidRDefault="00A824E2" w:rsidP="00A824E2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Direct Observation of </w:t>
      </w:r>
      <w:r w:rsidR="002042C3">
        <w:rPr>
          <w:rFonts w:ascii="Arial" w:hAnsi="Arial" w:cs="Arial"/>
          <w:b/>
          <w:color w:val="1C2045"/>
          <w:sz w:val="28"/>
          <w:szCs w:val="28"/>
        </w:rPr>
        <w:t>Non-Clinical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Skills (DO</w:t>
      </w:r>
      <w:r w:rsidR="002042C3">
        <w:rPr>
          <w:rFonts w:ascii="Arial" w:hAnsi="Arial" w:cs="Arial"/>
          <w:b/>
          <w:color w:val="1C2045"/>
          <w:sz w:val="28"/>
          <w:szCs w:val="28"/>
        </w:rPr>
        <w:t>NC</w:t>
      </w:r>
      <w:r w:rsidRPr="00352A8B">
        <w:rPr>
          <w:rFonts w:ascii="Arial" w:hAnsi="Arial" w:cs="Arial"/>
          <w:b/>
          <w:color w:val="1C2045"/>
          <w:sz w:val="28"/>
          <w:szCs w:val="28"/>
        </w:rPr>
        <w:t>S)</w:t>
      </w:r>
    </w:p>
    <w:p w14:paraId="32634C68" w14:textId="77777777" w:rsidR="00A824E2" w:rsidRDefault="00A824E2" w:rsidP="00A824E2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2676F764" w14:textId="5F3BAA58" w:rsidR="00A824E2" w:rsidRPr="00997621" w:rsidRDefault="00A824E2" w:rsidP="00A82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evaluate </w:t>
      </w:r>
      <w:r w:rsidR="00C35C5B">
        <w:rPr>
          <w:rFonts w:ascii="Arial" w:eastAsia="Times New Roman" w:hAnsi="Arial" w:cs="Arial"/>
          <w:color w:val="FFFFFF" w:themeColor="background1"/>
          <w:szCs w:val="22"/>
          <w:lang w:eastAsia="en-GB"/>
        </w:rPr>
        <w:t>the pharmacist’s non-clinical skills</w:t>
      </w:r>
    </w:p>
    <w:p w14:paraId="3CFD875A" w14:textId="77777777" w:rsidR="00A824E2" w:rsidRPr="00352A8B" w:rsidRDefault="00A824E2" w:rsidP="00A824E2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A824E2" w:rsidRPr="00352A8B" w14:paraId="1AEE9EE1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653E613C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0" w:name="_Hlk50135704"/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252516F6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5A41D136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4F51EA77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149CB113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5ABF1C64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A03DE02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7168C0F3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5CAAE488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5A9160B0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1637259E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4A545777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30E0FD9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6D82B486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693F91" w14:paraId="31DCD779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0AC4188" w14:textId="77777777" w:rsidR="00A824E2" w:rsidRPr="00693F91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0F948C5A" w14:textId="4CE18131" w:rsidR="0075249D" w:rsidRDefault="007E7A00" w:rsidP="007B4B7E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75249D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9F75F0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75249D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75249D">
              <w:rPr>
                <w:sz w:val="22"/>
                <w:szCs w:val="22"/>
              </w:rPr>
              <w:t>.</w:t>
            </w:r>
            <w:r w:rsidRPr="0075249D">
              <w:rPr>
                <w:sz w:val="22"/>
                <w:szCs w:val="22"/>
              </w:rPr>
              <w:t xml:space="preserve"> </w:t>
            </w:r>
          </w:p>
          <w:p w14:paraId="0B5AB4F5" w14:textId="3EFD1ED4" w:rsidR="00A824E2" w:rsidRPr="00693F91" w:rsidRDefault="007E7A00" w:rsidP="007B4B7E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75249D">
              <w:rPr>
                <w:sz w:val="22"/>
                <w:szCs w:val="22"/>
              </w:rPr>
              <w:t xml:space="preserve">Yes </w:t>
            </w:r>
            <w:r w:rsidRPr="0075249D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004306D7" w14:textId="3650EE6A" w:rsidR="00A824E2" w:rsidRDefault="00435AA9" w:rsidP="00435AA9">
      <w:pPr>
        <w:tabs>
          <w:tab w:val="left" w:pos="5783"/>
        </w:tabs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ab/>
      </w:r>
    </w:p>
    <w:p w14:paraId="266A1D54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A824E2" w:rsidRPr="00352A8B" w14:paraId="331AB4D2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4FF3F456" w14:textId="028379CD" w:rsidR="00A824E2" w:rsidRPr="00352A8B" w:rsidRDefault="002042C3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Brief summary of scenario </w:t>
            </w:r>
          </w:p>
        </w:tc>
        <w:tc>
          <w:tcPr>
            <w:tcW w:w="6095" w:type="dxa"/>
          </w:tcPr>
          <w:p w14:paraId="5CF160C8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2042C3" w:rsidRPr="009160B8" w14:paraId="353F17B6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0178AB5C" w14:textId="21DBA631" w:rsidR="002042C3" w:rsidRPr="009160B8" w:rsidRDefault="002042C3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160B8">
              <w:rPr>
                <w:rFonts w:ascii="Arial" w:hAnsi="Arial" w:cs="Arial"/>
                <w:b/>
                <w:color w:val="1C2045"/>
                <w:sz w:val="22"/>
                <w:szCs w:val="22"/>
              </w:rPr>
              <w:t>Description of non-clinical skill(s) being observed</w:t>
            </w:r>
          </w:p>
        </w:tc>
        <w:tc>
          <w:tcPr>
            <w:tcW w:w="6095" w:type="dxa"/>
          </w:tcPr>
          <w:p w14:paraId="0D529C33" w14:textId="77777777" w:rsidR="002042C3" w:rsidRPr="009160B8" w:rsidRDefault="002042C3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2A10A65E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2979FCD" w14:textId="78188B4A" w:rsidR="00A824E2" w:rsidRPr="00352A8B" w:rsidRDefault="002042C3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Relevant domain(s)</w:t>
            </w:r>
          </w:p>
        </w:tc>
        <w:tc>
          <w:tcPr>
            <w:tcW w:w="6095" w:type="dxa"/>
          </w:tcPr>
          <w:p w14:paraId="272CB35D" w14:textId="37DC262E" w:rsidR="00A824E2" w:rsidRDefault="002042C3" w:rsidP="007B4B7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</w:t>
            </w:r>
            <w:r w:rsidR="00E60673">
              <w:rPr>
                <w:rFonts w:ascii="Cambria Math" w:hAnsi="Cambria Math" w:cs="Cambria Math"/>
                <w:sz w:val="20"/>
                <w:szCs w:val="20"/>
              </w:rPr>
              <w:t>Person-centered care and collaboration</w:t>
            </w:r>
          </w:p>
          <w:p w14:paraId="12A87D31" w14:textId="64EE0EDE" w:rsidR="002042C3" w:rsidRDefault="002042C3" w:rsidP="007B4B7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</w:t>
            </w:r>
            <w:r w:rsidR="00E60673">
              <w:rPr>
                <w:rFonts w:ascii="Cambria Math" w:hAnsi="Cambria Math" w:cs="Cambria Math"/>
                <w:sz w:val="20"/>
                <w:szCs w:val="20"/>
              </w:rPr>
              <w:t xml:space="preserve">Professional practice </w:t>
            </w:r>
          </w:p>
          <w:p w14:paraId="08E2C71D" w14:textId="77777777" w:rsidR="002042C3" w:rsidRDefault="002042C3" w:rsidP="007B4B7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Leadership &amp; management</w:t>
            </w:r>
          </w:p>
          <w:p w14:paraId="13052031" w14:textId="77777777" w:rsidR="002042C3" w:rsidRDefault="002042C3" w:rsidP="007B4B7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Education</w:t>
            </w:r>
          </w:p>
          <w:p w14:paraId="2DDA4833" w14:textId="5EFD794D" w:rsidR="002042C3" w:rsidRPr="00352A8B" w:rsidRDefault="002042C3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Research</w:t>
            </w:r>
          </w:p>
        </w:tc>
      </w:tr>
      <w:bookmarkEnd w:id="0"/>
    </w:tbl>
    <w:p w14:paraId="759BF370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</w:p>
    <w:p w14:paraId="078C279F" w14:textId="77777777" w:rsidR="00C35C5B" w:rsidRPr="009051EE" w:rsidRDefault="00C35C5B" w:rsidP="00C35C5B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15982B46" w14:textId="77777777" w:rsidR="00C35C5B" w:rsidRDefault="00C35C5B" w:rsidP="00C35C5B">
      <w:pPr>
        <w:rPr>
          <w:rFonts w:ascii="Arial" w:hAnsi="Arial" w:cs="Arial"/>
          <w:bCs/>
          <w:color w:val="1C2045"/>
          <w:szCs w:val="22"/>
        </w:rPr>
      </w:pPr>
    </w:p>
    <w:p w14:paraId="629F3B4E" w14:textId="47F17812" w:rsidR="00C35C5B" w:rsidRPr="00C35C5B" w:rsidRDefault="00C35C5B" w:rsidP="00C35C5B">
      <w:pPr>
        <w:rPr>
          <w:rFonts w:ascii="Arial" w:hAnsi="Arial" w:cs="Arial"/>
          <w:bCs/>
          <w:color w:val="1C2045"/>
          <w:szCs w:val="22"/>
        </w:rPr>
      </w:pPr>
      <w:r w:rsidRPr="00C35C5B">
        <w:rPr>
          <w:rFonts w:ascii="Arial" w:hAnsi="Arial" w:cs="Arial"/>
          <w:bCs/>
          <w:color w:val="1C2045"/>
          <w:szCs w:val="22"/>
        </w:rPr>
        <w:t xml:space="preserve">. </w:t>
      </w:r>
    </w:p>
    <w:p w14:paraId="47D1C7FA" w14:textId="76F0D395" w:rsidR="00C35C5B" w:rsidRDefault="00C35C5B" w:rsidP="00C35C5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should be used to assess specific non-clinical skills e.g. chairing a meeting, presenting information to senior stakeholders etc.</w:t>
      </w:r>
    </w:p>
    <w:p w14:paraId="11B301F2" w14:textId="09C0E304" w:rsidR="00C35C5B" w:rsidRDefault="00C35C5B" w:rsidP="00C35C5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14:paraId="1B5E55E4" w14:textId="77777777" w:rsidR="00C35C5B" w:rsidRPr="009051EE" w:rsidRDefault="00C35C5B" w:rsidP="00C35C5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14:paraId="02CA880A" w14:textId="77777777" w:rsidR="00A824E2" w:rsidRDefault="00A824E2" w:rsidP="00A824E2">
      <w:pPr>
        <w:rPr>
          <w:rFonts w:ascii="Arial" w:hAnsi="Arial" w:cs="Arial"/>
          <w:b/>
          <w:szCs w:val="22"/>
        </w:rPr>
      </w:pPr>
    </w:p>
    <w:p w14:paraId="2ED1AC6B" w14:textId="36BC610C" w:rsidR="00A824E2" w:rsidRPr="00352A8B" w:rsidRDefault="00A824E2" w:rsidP="00A824E2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 xml:space="preserve">on your observation of this </w:t>
      </w:r>
      <w:r w:rsidR="009160B8">
        <w:rPr>
          <w:rFonts w:ascii="Arial" w:hAnsi="Arial" w:cs="Arial"/>
          <w:b/>
          <w:szCs w:val="22"/>
        </w:rPr>
        <w:t>scenario</w:t>
      </w:r>
      <w:r>
        <w:rPr>
          <w:rFonts w:ascii="Arial" w:hAnsi="Arial" w:cs="Arial"/>
          <w:b/>
          <w:szCs w:val="22"/>
        </w:rPr>
        <w:t>,</w:t>
      </w:r>
      <w:r w:rsidRPr="00352A8B">
        <w:rPr>
          <w:rFonts w:ascii="Arial" w:hAnsi="Arial" w:cs="Arial"/>
          <w:b/>
          <w:szCs w:val="22"/>
        </w:rPr>
        <w:t xml:space="preserve"> rate the </w:t>
      </w:r>
      <w:r w:rsidR="009160B8">
        <w:rPr>
          <w:rFonts w:ascii="Arial" w:hAnsi="Arial" w:cs="Arial"/>
          <w:b/>
          <w:szCs w:val="22"/>
        </w:rPr>
        <w:t xml:space="preserve">level </w:t>
      </w:r>
    </w:p>
    <w:p w14:paraId="3CD054F9" w14:textId="77777777" w:rsidR="00A824E2" w:rsidRPr="00352A8B" w:rsidRDefault="00A824E2" w:rsidP="00A824E2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9160B8" w:rsidRPr="009051EE" w14:paraId="5AB18995" w14:textId="77777777" w:rsidTr="007B4B7E">
        <w:tc>
          <w:tcPr>
            <w:tcW w:w="4248" w:type="dxa"/>
            <w:shd w:val="clear" w:color="auto" w:fill="002060"/>
          </w:tcPr>
          <w:p w14:paraId="296769ED" w14:textId="77777777" w:rsidR="009160B8" w:rsidRPr="009051EE" w:rsidRDefault="009160B8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7F577F09" w14:textId="77777777" w:rsidR="009160B8" w:rsidRPr="009051EE" w:rsidRDefault="009160B8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160B8" w:rsidRPr="00F13AF9" w14:paraId="2655D93B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7F80925" w14:textId="77777777" w:rsidR="009160B8" w:rsidRDefault="009160B8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3183BF7D" w14:textId="77777777" w:rsidR="009160B8" w:rsidRPr="00F13AF9" w:rsidRDefault="009160B8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9160B8" w:rsidRPr="00F13AF9" w14:paraId="072360E9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467B7676" w14:textId="77777777" w:rsidR="009160B8" w:rsidRPr="00F13AF9" w:rsidRDefault="009160B8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097C7865" w14:textId="77777777" w:rsidR="009160B8" w:rsidRPr="00F13AF9" w:rsidRDefault="009160B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9160B8" w:rsidRPr="00F13AF9" w14:paraId="319D868D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7349702E" w14:textId="77777777" w:rsidR="009160B8" w:rsidRPr="00F13AF9" w:rsidRDefault="009160B8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636194FD" w14:textId="77777777" w:rsidR="009160B8" w:rsidRPr="00F13AF9" w:rsidRDefault="009160B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9160B8" w:rsidRPr="00F13AF9" w14:paraId="7181038B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33FA47F" w14:textId="77777777" w:rsidR="009160B8" w:rsidRDefault="009160B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964460" w14:textId="77777777" w:rsidR="009160B8" w:rsidRPr="00F13AF9" w:rsidRDefault="009160B8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0EC9DF1D" w14:textId="77777777" w:rsidR="009160B8" w:rsidRPr="00F13AF9" w:rsidRDefault="009160B8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</w:tbl>
    <w:p w14:paraId="4BF064D3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</w:p>
    <w:p w14:paraId="6058C00D" w14:textId="7B286C74" w:rsidR="00A824E2" w:rsidRPr="00352A8B" w:rsidRDefault="009160B8" w:rsidP="00A824E2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Strengths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10DF77F5" w14:textId="77777777" w:rsidTr="007B4B7E">
        <w:tc>
          <w:tcPr>
            <w:tcW w:w="11008" w:type="dxa"/>
          </w:tcPr>
          <w:p w14:paraId="47CCA4EA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809A866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558E4C50" w14:textId="4ED17C97" w:rsidR="00A824E2" w:rsidRPr="00352A8B" w:rsidRDefault="009160B8" w:rsidP="00A824E2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Areas for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10A6C6EA" w14:textId="77777777" w:rsidTr="007B4B7E">
        <w:tc>
          <w:tcPr>
            <w:tcW w:w="11008" w:type="dxa"/>
          </w:tcPr>
          <w:p w14:paraId="4F126B2F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929B481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7FFEAD39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3CAF0D7F" w14:textId="77777777" w:rsidTr="007B4B7E">
        <w:tc>
          <w:tcPr>
            <w:tcW w:w="11008" w:type="dxa"/>
          </w:tcPr>
          <w:p w14:paraId="68486747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2A5A0E6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471A5046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5D175280" w14:textId="77777777" w:rsidTr="007B4B7E">
        <w:tc>
          <w:tcPr>
            <w:tcW w:w="11008" w:type="dxa"/>
          </w:tcPr>
          <w:p w14:paraId="57867A86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2C4E0F3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2B4B827C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08776" w14:textId="77777777" w:rsidR="0036209B" w:rsidRDefault="0036209B">
      <w:r>
        <w:separator/>
      </w:r>
    </w:p>
  </w:endnote>
  <w:endnote w:type="continuationSeparator" w:id="0">
    <w:p w14:paraId="0AC5A835" w14:textId="77777777" w:rsidR="0036209B" w:rsidRDefault="0036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578D1" w14:textId="77777777" w:rsidR="0036209B" w:rsidRDefault="0036209B">
      <w:r>
        <w:separator/>
      </w:r>
    </w:p>
  </w:footnote>
  <w:footnote w:type="continuationSeparator" w:id="0">
    <w:p w14:paraId="0B7CF524" w14:textId="77777777" w:rsidR="0036209B" w:rsidRDefault="0036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6AC0F" w14:textId="77777777" w:rsidR="00332773" w:rsidRDefault="00C35C5B">
    <w:pPr>
      <w:pStyle w:val="Header"/>
    </w:pPr>
    <w:r>
      <w:rPr>
        <w:noProof/>
      </w:rPr>
      <w:drawing>
        <wp:inline distT="0" distB="0" distL="0" distR="0" wp14:anchorId="7D2F66D6" wp14:editId="1E8915AF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E2"/>
    <w:rsid w:val="002042C3"/>
    <w:rsid w:val="0036209B"/>
    <w:rsid w:val="00377B27"/>
    <w:rsid w:val="00435AA9"/>
    <w:rsid w:val="00662503"/>
    <w:rsid w:val="006727A2"/>
    <w:rsid w:val="0075249D"/>
    <w:rsid w:val="007A3536"/>
    <w:rsid w:val="007E7A00"/>
    <w:rsid w:val="009160B8"/>
    <w:rsid w:val="009F75F0"/>
    <w:rsid w:val="00A824E2"/>
    <w:rsid w:val="00C35C5B"/>
    <w:rsid w:val="00C77A96"/>
    <w:rsid w:val="00E60673"/>
    <w:rsid w:val="00EA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1C217"/>
  <w15:chartTrackingRefBased/>
  <w15:docId w15:val="{47911B08-8543-4C6F-BEFE-F636CC9A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4E2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4E2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24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4E2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A824E2"/>
    <w:pPr>
      <w:ind w:left="720"/>
      <w:contextualSpacing/>
    </w:pPr>
  </w:style>
  <w:style w:type="paragraph" w:customStyle="1" w:styleId="Normal1">
    <w:name w:val="Normal1"/>
    <w:rsid w:val="00A824E2"/>
    <w:pPr>
      <w:spacing w:after="0" w:line="276" w:lineRule="auto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7E7A0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E606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673"/>
    <w:rPr>
      <w:rFonts w:asciiTheme="majorHAnsi" w:hAnsiTheme="majorHAnsi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F75F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75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7</cp:revision>
  <dcterms:created xsi:type="dcterms:W3CDTF">2020-09-11T15:45:00Z</dcterms:created>
  <dcterms:modified xsi:type="dcterms:W3CDTF">2022-01-31T15:08:00Z</dcterms:modified>
</cp:coreProperties>
</file>